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rPr>
          <w:rFonts w:ascii="Times" w:cs="Times" w:hAnsi="Times" w:eastAsia="Times"/>
          <w:sz w:val="24"/>
          <w:szCs w:val="24"/>
        </w:rPr>
      </w:pPr>
      <w:r>
        <w:rPr>
          <w:rFonts w:ascii="Lato Medium" w:hAnsi="Lato Medium"/>
          <w:rtl w:val="0"/>
          <w:lang w:val="de-DE"/>
        </w:rPr>
        <w:t>Der SPD-Bundesparteitag m</w:t>
      </w:r>
      <w:r>
        <w:rPr>
          <w:rFonts w:ascii="Lato Medium" w:hAnsi="Lato Medium" w:hint="default"/>
          <w:rtl w:val="0"/>
          <w:lang w:val="sv-SE"/>
        </w:rPr>
        <w:t>ö</w:t>
      </w:r>
      <w:r>
        <w:rPr>
          <w:rFonts w:ascii="Lato Medium" w:hAnsi="Lato Medium"/>
          <w:rtl w:val="0"/>
          <w:lang w:val="de-DE"/>
        </w:rPr>
        <w:t>ge beschlie</w:t>
      </w:r>
      <w:r>
        <w:rPr>
          <w:rFonts w:ascii="Lato Medium" w:hAnsi="Lato Medium" w:hint="default"/>
          <w:rtl w:val="0"/>
          <w:lang w:val="de-DE"/>
        </w:rPr>
        <w:t>ß</w:t>
      </w:r>
      <w:r>
        <w:rPr>
          <w:rFonts w:ascii="Lato Medium" w:hAnsi="Lato Medium"/>
          <w:rtl w:val="0"/>
          <w:lang w:val="de-DE"/>
        </w:rPr>
        <w:t>en:</w:t>
      </w:r>
    </w:p>
    <w:p>
      <w:pPr>
        <w:pStyle w:val="Standard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Überschrift"/>
        <w:bidi w:val="0"/>
      </w:pPr>
    </w:p>
    <w:p>
      <w:pPr>
        <w:pStyle w:val="Überschrift"/>
        <w:bidi w:val="0"/>
        <w:rPr>
          <w:rFonts w:ascii="Times" w:cs="Times" w:hAnsi="Times" w:eastAsia="Times"/>
          <w:b w:val="1"/>
          <w:bCs w:val="1"/>
          <w:sz w:val="48"/>
          <w:szCs w:val="48"/>
        </w:rPr>
      </w:pPr>
      <w:r>
        <w:rPr>
          <w:rFonts w:cs="Arial Unicode MS" w:eastAsia="Arial Unicode MS"/>
          <w:rtl w:val="0"/>
          <w:lang w:val="de-DE"/>
        </w:rPr>
        <w:t xml:space="preserve">Ideenmanagement </w:t>
      </w:r>
      <w:r>
        <w:rPr>
          <w:rFonts w:cs="Arial Unicode MS" w:eastAsia="Arial Unicode MS" w:hint="default"/>
          <w:rtl w:val="0"/>
          <w:lang w:val="de-DE"/>
        </w:rPr>
        <w:t>–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cs="Arial Unicode MS" w:eastAsia="Arial Unicode MS"/>
          <w:rtl w:val="0"/>
          <w:lang w:val="de-DE"/>
        </w:rPr>
        <w:t>gemeinsam innovativ</w:t>
      </w:r>
    </w:p>
    <w:p>
      <w:pPr>
        <w:pStyle w:val="Standard"/>
        <w:bidi w:val="0"/>
        <w:spacing w:line="280" w:lineRule="atLeast"/>
        <w:ind w:left="0" w:right="0" w:firstLine="0"/>
        <w:jc w:val="left"/>
        <w:rPr>
          <w:rFonts w:ascii="Times" w:cs="Times" w:hAnsi="Times" w:eastAsia="Times"/>
          <w:sz w:val="24"/>
          <w:szCs w:val="24"/>
          <w:rtl w:val="0"/>
        </w:rPr>
      </w:pPr>
    </w:p>
    <w:p>
      <w:pPr>
        <w:pStyle w:val="Text"/>
        <w:bidi w:val="0"/>
      </w:pPr>
      <w:r>
        <w:rPr>
          <w:rtl w:val="0"/>
        </w:rPr>
        <w:t>Der Parteivorstand entwickelt ein Ideenmanagement f</w:t>
      </w:r>
      <w:r>
        <w:rPr>
          <w:rtl w:val="0"/>
        </w:rPr>
        <w:t>ü</w:t>
      </w:r>
      <w:r>
        <w:rPr>
          <w:rtl w:val="0"/>
        </w:rPr>
        <w:t>r die SPD. Hier k</w:t>
      </w:r>
      <w:r>
        <w:rPr>
          <w:rtl w:val="0"/>
          <w:lang w:val="sv-SE"/>
        </w:rPr>
        <w:t>ö</w:t>
      </w:r>
      <w:r>
        <w:rPr>
          <w:rtl w:val="0"/>
        </w:rPr>
        <w:t xml:space="preserve">nnen Mitglieder, einzeln oder in der Gruppe, ihre Ideen online einreichen. Gesammelt werden Ideen, welche </w:t>
      </w:r>
    </w:p>
    <w:p>
      <w:pPr>
        <w:pStyle w:val="Text"/>
        <w:bidi w:val="0"/>
        <w:rPr>
          <w:rFonts w:ascii="Times" w:cs="Times" w:hAnsi="Times" w:eastAsia="Times"/>
          <w:sz w:val="24"/>
          <w:szCs w:val="24"/>
        </w:rPr>
      </w:pPr>
    </w:p>
    <w:p>
      <w:pPr>
        <w:pStyle w:val="Text"/>
        <w:numPr>
          <w:ilvl w:val="0"/>
          <w:numId w:val="2"/>
        </w:numPr>
        <w:bidi w:val="0"/>
      </w:pPr>
      <w:r>
        <w:rPr>
          <w:rtl w:val="0"/>
        </w:rPr>
        <w:t>die Arbeitsabl</w:t>
      </w:r>
      <w:r>
        <w:rPr>
          <w:rtl w:val="0"/>
        </w:rPr>
        <w:t>ä</w:t>
      </w:r>
      <w:r>
        <w:rPr>
          <w:rtl w:val="0"/>
        </w:rPr>
        <w:t xml:space="preserve">ufe oder die Kommunikation innerhalb der SPD, </w:t>
      </w:r>
    </w:p>
    <w:p>
      <w:pPr>
        <w:pStyle w:val="Text"/>
        <w:numPr>
          <w:ilvl w:val="0"/>
          <w:numId w:val="2"/>
        </w:numPr>
        <w:bidi w:val="0"/>
      </w:pPr>
      <w:r>
        <w:rPr>
          <w:rtl w:val="0"/>
        </w:rPr>
        <w:t xml:space="preserve">mit der SPD, </w:t>
      </w:r>
    </w:p>
    <w:p>
      <w:pPr>
        <w:pStyle w:val="Text"/>
        <w:numPr>
          <w:ilvl w:val="0"/>
          <w:numId w:val="2"/>
        </w:numPr>
        <w:bidi w:val="0"/>
      </w:pPr>
      <w:r>
        <w:rPr>
          <w:rtl w:val="0"/>
        </w:rPr>
        <w:t>die Kommunikation und Responsivit</w:t>
      </w:r>
      <w:r>
        <w:rPr>
          <w:rtl w:val="0"/>
        </w:rPr>
        <w:t>ä</w:t>
      </w:r>
      <w:r>
        <w:rPr>
          <w:rtl w:val="0"/>
        </w:rPr>
        <w:t>t mit B</w:t>
      </w:r>
      <w:r>
        <w:rPr>
          <w:rtl w:val="0"/>
        </w:rPr>
        <w:t>ü</w:t>
      </w:r>
      <w:r>
        <w:rPr>
          <w:rtl w:val="0"/>
        </w:rPr>
        <w:t>rgerinnen und B</w:t>
      </w:r>
      <w:r>
        <w:rPr>
          <w:rtl w:val="0"/>
        </w:rPr>
        <w:t>ü</w:t>
      </w:r>
      <w:r>
        <w:rPr>
          <w:rtl w:val="0"/>
        </w:rPr>
        <w:t xml:space="preserve">rgern </w:t>
      </w:r>
    </w:p>
    <w:p>
      <w:pPr>
        <w:pStyle w:val="Text"/>
        <w:numPr>
          <w:ilvl w:val="0"/>
          <w:numId w:val="2"/>
        </w:numPr>
        <w:bidi w:val="0"/>
      </w:pPr>
      <w:r>
        <w:rPr>
          <w:rtl w:val="0"/>
        </w:rPr>
        <w:t>sowie die Umsetzung von K</w:t>
      </w:r>
      <w:r>
        <w:rPr>
          <w:rtl w:val="0"/>
        </w:rPr>
        <w:t>ü</w:t>
      </w:r>
      <w:r>
        <w:rPr>
          <w:rtl w:val="0"/>
        </w:rPr>
        <w:t>mmerer-Arbeit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Text"/>
        <w:bidi w:val="0"/>
        <w:rPr>
          <w:rFonts w:ascii="Times" w:cs="Times" w:hAnsi="Times" w:eastAsia="Times"/>
          <w:sz w:val="24"/>
          <w:szCs w:val="24"/>
        </w:rPr>
      </w:pPr>
      <w:r>
        <w:rPr>
          <w:rtl w:val="0"/>
        </w:rPr>
        <w:t>vereinfachen oder verbessern. Eingereichte Ideen sind transparent und offen f</w:t>
      </w:r>
      <w:r>
        <w:rPr>
          <w:rtl w:val="0"/>
        </w:rPr>
        <w:t>ü</w:t>
      </w:r>
      <w:r>
        <w:rPr>
          <w:rtl w:val="0"/>
        </w:rPr>
        <w:t>r andere sichtbar und k</w:t>
      </w:r>
      <w:r>
        <w:rPr>
          <w:rtl w:val="0"/>
          <w:lang w:val="sv-SE"/>
        </w:rPr>
        <w:t>ö</w:t>
      </w:r>
      <w:r>
        <w:rPr>
          <w:rtl w:val="0"/>
        </w:rPr>
        <w:t xml:space="preserve">nnen bewertet und kommentiert werden. </w:t>
      </w:r>
      <w:r>
        <w:rPr>
          <w:rtl w:val="0"/>
        </w:rPr>
        <w:t>Ü</w:t>
      </w:r>
      <w:r>
        <w:rPr>
          <w:rtl w:val="0"/>
        </w:rPr>
        <w:t>ber ein hauptamtlichen Steuerungsteam werden in einem koordinierten Prozess Ideen bewertet, weiterentwickelt und an die IdeengeberInnen zur</w:t>
      </w:r>
      <w:r>
        <w:rPr>
          <w:rtl w:val="0"/>
        </w:rPr>
        <w:t>ü</w:t>
      </w:r>
      <w:r>
        <w:rPr>
          <w:rtl w:val="0"/>
        </w:rPr>
        <w:t xml:space="preserve">ck kommuniziert. </w:t>
      </w:r>
    </w:p>
    <w:p>
      <w:pPr>
        <w:pStyle w:val="Text"/>
        <w:bidi w:val="0"/>
      </w:pPr>
      <w:r>
        <w:rPr>
          <w:rtl w:val="0"/>
        </w:rPr>
        <w:t>Die Partei garantiert eine R</w:t>
      </w:r>
      <w:r>
        <w:rPr>
          <w:rtl w:val="0"/>
        </w:rPr>
        <w:t>ü</w:t>
      </w:r>
      <w:r>
        <w:rPr>
          <w:rtl w:val="0"/>
        </w:rPr>
        <w:t xml:space="preserve">ckmeldung oder politische Bewertung des passenden Parteigremiums der am besten bewerteten Ideen innerhalb von sechs Monaten. 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Text"/>
        <w:bidi w:val="0"/>
        <w:rPr>
          <w:rFonts w:ascii="Times" w:cs="Times" w:hAnsi="Times" w:eastAsia="Times"/>
          <w:sz w:val="24"/>
          <w:szCs w:val="24"/>
        </w:rPr>
      </w:pP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  <w:r>
        <w:rPr>
          <w:rFonts w:ascii="Lato Medium" w:hAnsi="Lato Medium"/>
          <w:rtl w:val="0"/>
          <w:lang w:val="de-DE"/>
        </w:rPr>
        <w:t>Begr</w:t>
      </w:r>
      <w:r>
        <w:rPr>
          <w:rFonts w:ascii="Lato Medium" w:hAnsi="Lato Medium" w:hint="default"/>
          <w:rtl w:val="0"/>
        </w:rPr>
        <w:t>ü</w:t>
      </w:r>
      <w:r>
        <w:rPr>
          <w:rFonts w:ascii="Lato Medium" w:hAnsi="Lato Medium"/>
          <w:rtl w:val="0"/>
          <w:lang w:val="de-DE"/>
        </w:rPr>
        <w:t>ndung:</w:t>
      </w:r>
      <w:r>
        <w:rPr>
          <w:rFonts w:ascii="Arial Unicode MS" w:cs="Arial Unicode MS" w:hAnsi="Arial Unicode MS" w:eastAsia="Arial Unicode MS"/>
          <w:b w:val="0"/>
          <w:bCs w:val="0"/>
          <w:i w:val="0"/>
          <w:iCs w:val="0"/>
        </w:rPr>
        <w:br w:type="textWrapping"/>
      </w:r>
    </w:p>
    <w:p>
      <w:pPr>
        <w:pStyle w:val="Text"/>
        <w:bidi w:val="0"/>
        <w:rPr>
          <w:rFonts w:ascii="Times" w:cs="Times" w:hAnsi="Times" w:eastAsia="Times"/>
          <w:sz w:val="24"/>
          <w:szCs w:val="24"/>
        </w:rPr>
      </w:pPr>
      <w:r>
        <w:rPr>
          <w:rtl w:val="0"/>
        </w:rPr>
        <w:t>Jedes Mitglied hat gute Ideen und kann sie einbringen um die Arbeit der SPD zu verbessern. Wir wollen keine Idee verlieren. Daf</w:t>
      </w:r>
      <w:r>
        <w:rPr>
          <w:rtl w:val="0"/>
        </w:rPr>
        <w:t>ü</w:t>
      </w:r>
      <w:r>
        <w:rPr>
          <w:rtl w:val="0"/>
        </w:rPr>
        <w:t>r braucht es einen strukturierten und transparenten Prozess, an dem sich alle beteiligen k</w:t>
      </w:r>
      <w:r>
        <w:rPr>
          <w:rtl w:val="0"/>
          <w:lang w:val="sv-SE"/>
        </w:rPr>
        <w:t>ö</w:t>
      </w:r>
      <w:r>
        <w:rPr>
          <w:rtl w:val="0"/>
        </w:rPr>
        <w:t>nnen und der kreative L</w:t>
      </w:r>
      <w:r>
        <w:rPr>
          <w:rtl w:val="0"/>
          <w:lang w:val="sv-SE"/>
        </w:rPr>
        <w:t>ö</w:t>
      </w:r>
      <w:r>
        <w:rPr>
          <w:rtl w:val="0"/>
        </w:rPr>
        <w:t>sungen herausfiltert.</w:t>
      </w:r>
    </w:p>
    <w:p>
      <w:pPr>
        <w:pStyle w:val="Standard"/>
        <w:bidi w:val="0"/>
        <w:spacing w:after="213" w:line="400" w:lineRule="atLeast"/>
        <w:ind w:left="0" w:right="0" w:firstLine="0"/>
        <w:jc w:val="left"/>
        <w:rPr>
          <w:rtl w:val="0"/>
        </w:rPr>
      </w:pPr>
      <w:r>
        <w:rPr>
          <w:rFonts w:ascii="Times" w:cs="Times" w:hAnsi="Times" w:eastAsia="Times"/>
          <w:sz w:val="24"/>
          <w:szCs w:val="24"/>
          <w:rtl w:val="0"/>
        </w:rPr>
      </w:r>
    </w:p>
    <w:sectPr>
      <w:headerReference w:type="default" r:id="rId4"/>
      <w:footerReference w:type="default" r:id="rId5"/>
      <w:pgSz w:w="11906" w:h="16838" w:orient="portrait"/>
      <w:pgMar w:top="1134" w:right="1440" w:bottom="1800" w:left="1440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Lato Light">
    <w:charset w:val="00"/>
    <w:family w:val="roman"/>
    <w:pitch w:val="default"/>
  </w:font>
  <w:font w:name="Lato Medium">
    <w:charset w:val="00"/>
    <w:family w:val="roman"/>
    <w:pitch w:val="default"/>
  </w:font>
  <w:font w:name="Times">
    <w:charset w:val="00"/>
    <w:family w:val="roman"/>
    <w:pitch w:val="default"/>
  </w:font>
  <w:font w:name="Exo Blac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513"/>
        <w:tab w:val="right" w:pos="9026"/>
        <w:tab w:val="clear" w:pos="9020"/>
      </w:tabs>
      <w:spacing w:line="312" w:lineRule="auto"/>
      <w:jc w:val="left"/>
    </w:pPr>
    <w:r>
      <w:rPr>
        <w:rFonts w:ascii="Lato Light" w:hAnsi="Lato Light"/>
        <w:color w:val="333333"/>
        <w:sz w:val="20"/>
        <w:szCs w:val="20"/>
        <w:u w:val="single"/>
      </w:rPr>
      <w:tab/>
      <w:tab/>
    </w:r>
    <w:r>
      <w:rPr>
        <w:rFonts w:ascii="Lato Light" w:hAnsi="Lato Light"/>
        <w:color w:val="333333"/>
        <w:sz w:val="20"/>
        <w:szCs w:val="20"/>
        <w:u w:val="single"/>
        <w:rtl w:val="0"/>
        <w:lang w:val="de-DE"/>
      </w:rPr>
      <w:t>spdplusplus.de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kt"/>
  </w:abstractNum>
  <w:abstractNum w:abstractNumId="1">
    <w:multiLevelType w:val="hybridMultilevel"/>
    <w:styleLink w:val="Punkt"/>
    <w:lvl w:ilvl="0">
      <w:start w:val="1"/>
      <w:numFmt w:val="bullet"/>
      <w:suff w:val="tab"/>
      <w:lvlText w:val="•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312" w:lineRule="auto"/>
      <w:ind w:left="0" w:right="0" w:firstLine="0"/>
      <w:jc w:val="left"/>
      <w:outlineLvl w:val="9"/>
    </w:pPr>
    <w:rPr>
      <w:rFonts w:ascii="Lato Light" w:cs="Arial Unicode MS" w:hAnsi="Lato Light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333333"/>
      <w:spacing w:val="0"/>
      <w:kern w:val="0"/>
      <w:position w:val="0"/>
      <w:sz w:val="24"/>
      <w:szCs w:val="24"/>
      <w:u w:val="none"/>
      <w:vertAlign w:val="baseline"/>
      <w:lang w:val="de-DE"/>
    </w:rPr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  <w:style w:type="paragraph" w:styleId="Überschrift">
    <w:name w:val="Überschrift"/>
    <w:next w:val="Text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300" w:line="240" w:lineRule="auto"/>
      <w:ind w:left="0" w:right="0" w:firstLine="0"/>
      <w:jc w:val="left"/>
      <w:outlineLvl w:val="0"/>
    </w:pPr>
    <w:rPr>
      <w:rFonts w:ascii="Exo Black" w:cs="Exo Black" w:hAnsi="Exo Black" w:eastAsia="Exo Black"/>
      <w:b w:val="0"/>
      <w:bCs w:val="0"/>
      <w:i w:val="0"/>
      <w:iCs w:val="0"/>
      <w:caps w:val="0"/>
      <w:smallCaps w:val="0"/>
      <w:strike w:val="0"/>
      <w:dstrike w:val="0"/>
      <w:outline w:val="0"/>
      <w:color w:val="b61c3e"/>
      <w:spacing w:val="0"/>
      <w:kern w:val="0"/>
      <w:position w:val="0"/>
      <w:sz w:val="48"/>
      <w:szCs w:val="48"/>
      <w:u w:val="none"/>
      <w:vertAlign w:val="baseline"/>
    </w:rPr>
  </w:style>
  <w:style w:type="numbering" w:styleId="Punkt">
    <w:name w:val="Punkt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3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333333"/>
            </a:solidFill>
            <a:effectLst/>
            <a:uFillTx/>
            <a:latin typeface="Lato Light"/>
            <a:ea typeface="Lato Light"/>
            <a:cs typeface="Lato Light"/>
            <a:sym typeface="Lato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